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80" w:line="264" w:lineRule="auto"/>
      </w:pPr>
      <w:r>
        <w:rPr>
          <w:rFonts w:ascii="Segoe UI" w:hAnsi="Segoe UI" w:eastAsia="Microsoft YaHei"/>
          <w:b/>
          <w:color w:val="000000"/>
          <w:sz w:val="40"/>
        </w:rPr>
        <w:t>LEONEQ Automation Project Preparation Checklist</w:t>
      </w:r>
    </w:p>
    <w:p>
      <w:pPr>
        <w:pStyle w:val="Heading1"/>
        <w:spacing w:after="140" w:line="264" w:lineRule="auto"/>
      </w:pPr>
      <w:r>
        <w:rPr>
          <w:rFonts w:ascii="Segoe UI" w:hAnsi="Segoe UI" w:eastAsia="Microsoft YaHei"/>
          <w:b/>
          <w:color w:val="000000"/>
          <w:sz w:val="28"/>
        </w:rPr>
        <w:t>Basic Project Information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Project Name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BASIC_0"/>
          <w:alias w:val="Project Name"/>
          <w:text w:multiLine="1"/>
          <w:id w:val="1131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Company Name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BASIC_1"/>
          <w:alias w:val="Company Name"/>
          <w:text w:multiLine="1"/>
          <w:id w:val="1132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Contact Person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BASIC_2"/>
          <w:alias w:val="Contact Person"/>
          <w:text w:multiLine="1"/>
          <w:id w:val="1133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Job Title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BASIC_3"/>
          <w:alias w:val="Job Title"/>
          <w:text w:multiLine="1"/>
          <w:id w:val="1134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Email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BASIC_4"/>
          <w:alias w:val="Email"/>
          <w:text w:multiLine="1"/>
          <w:id w:val="1135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Phone / WhatsApp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BASIC_5"/>
          <w:alias w:val="Phone / WhatsApp"/>
          <w:text w:multiLine="1"/>
          <w:id w:val="1136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Project Location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BASIC_6"/>
          <w:alias w:val="Project Location"/>
          <w:text w:multiLine="1"/>
          <w:id w:val="1137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Date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BASIC_7"/>
          <w:alias w:val="Date"/>
          <w:text w:multiLine="1"/>
          <w:id w:val="1138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spacing w:after="120" w:line="264" w:lineRule="auto"/>
      </w:pPr>
      <w:r>
        <w:rPr>
          <w:rFonts w:ascii="Segoe UI" w:hAnsi="Segoe UI" w:eastAsia="Microsoft YaHei"/>
          <w:b/>
          <w:color w:val="10402F"/>
          <w:sz w:val="23"/>
        </w:rPr>
        <w:t>You do not need to have all project information finalized at the beginning.</w:t>
      </w:r>
    </w:p>
    <w:p>
      <w:pPr>
        <w:spacing w:after="120" w:line="264" w:lineRule="auto"/>
      </w:pPr>
      <w:r>
        <w:rPr>
          <w:rFonts w:ascii="Segoe UI" w:hAnsi="Segoe UI" w:eastAsia="Microsoft YaHei"/>
          <w:b w:val="0"/>
          <w:color w:val="10402F"/>
          <w:sz w:val="22"/>
        </w:rPr>
        <w:t>Please provide whatever information is currently available. Any missing or undecided details can be clarified together during further project discussions.</w:t>
      </w:r>
    </w:p>
    <w:p>
      <w:pPr>
        <w:spacing w:after="120" w:line="264" w:lineRule="auto"/>
      </w:pPr>
      <w:r>
        <w:rPr>
          <w:rFonts w:ascii="Segoe UI" w:hAnsi="Segoe UI" w:eastAsia="Microsoft YaHei"/>
          <w:b w:val="0"/>
          <w:color w:val="000000"/>
          <w:sz w:val="21"/>
        </w:rPr>
        <w:t>Please fill in the information currently available. Items that are unavailable or not yet confirmed may be left blank.</w:t>
      </w:r>
    </w:p>
    <w:p>
      <w:pPr>
        <w:spacing w:after="0" w:line="264" w:lineRule="auto"/>
      </w:pPr>
      <w:r>
        <w:rPr>
          <w:rFonts w:ascii="Segoe UI" w:hAnsi="Segoe UI" w:eastAsia="Microsoft YaHei"/>
          <w:b w:val="0"/>
          <w:color w:val="000000"/>
          <w:sz w:val="19"/>
        </w:rPr>
        <w:t>This checklist is primarily for your own project planning. You do not have to complete every item or send the file back to LEONEQ.</w:t>
      </w:r>
    </w:p>
    <w:p>
      <w:r>
        <w:br w:type="page"/>
      </w:r>
    </w:p>
    <w:p>
      <w:pPr>
        <w:pStyle w:val="Heading1"/>
        <w:spacing w:after="140" w:line="264" w:lineRule="auto"/>
      </w:pPr>
      <w:r>
        <w:rPr>
          <w:rFonts w:ascii="Segoe UI" w:hAnsi="Segoe UI" w:eastAsia="Microsoft YaHei"/>
          <w:b/>
          <w:color w:val="000000"/>
          <w:sz w:val="32"/>
        </w:rPr>
        <w:t>01  Product Information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10402F"/>
          <w:sz w:val="19"/>
        </w:rPr>
        <w:t>Fill in what is available. Undecided items may be left blank.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Product name / type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1_0"/>
          <w:alias w:val="Product name / type"/>
          <w:text w:multiLine="1"/>
          <w:id w:val="1139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Product dimensions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1_1"/>
          <w:alias w:val="Product dimensions"/>
          <w:text w:multiLine="1"/>
          <w:id w:val="1140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Product weight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1_2"/>
          <w:alias w:val="Product weight"/>
          <w:text w:multiLine="1"/>
          <w:id w:val="1141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Product models / specifications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1_3"/>
          <w:alias w:val="Product models / specifications"/>
          <w:text w:multiLine="1"/>
          <w:id w:val="1142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Multiple products or changeover requirements</w:t>
      </w:r>
    </w:p>
    <w:p>
      <w:pPr>
        <w:spacing w:after="100" w:line="264" w:lineRule="auto"/>
      </w:pPr>
      <w:sdt>
        <w:sdtPr>
          <w:tag w:val="S1_4_CHOICE_0"/>
          <w:alias w:val="Multiple products or changeover requirements Yes"/>
          <w:id w:val="1143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Yes    </w:t>
      </w:r>
      <w:sdt>
        <w:sdtPr>
          <w:tag w:val="S1_4_CHOICE_1"/>
          <w:alias w:val="Multiple products or changeover requirements No"/>
          <w:id w:val="1144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No    </w:t>
      </w:r>
      <w:sdt>
        <w:sdtPr>
          <w:tag w:val="S1_4_CHOICE_2"/>
          <w:alias w:val="Multiple products or changeover requirements To be confirmed"/>
          <w:id w:val="1145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To be confirmed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Required product orientation / position in the equipment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1_5"/>
          <w:alias w:val="Required product orientation / position in the equipment"/>
          <w:text w:multiLine="1"/>
          <w:id w:val="1146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  <w:br/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Pallets, pallet fixtures or dedicated fixtures required</w:t>
      </w:r>
    </w:p>
    <w:p>
      <w:pPr>
        <w:spacing w:after="100" w:line="264" w:lineRule="auto"/>
      </w:pPr>
      <w:sdt>
        <w:sdtPr>
          <w:tag w:val="S1_6_CHOICE_0"/>
          <w:alias w:val="Pallets, pallet fixtures or dedicated fixtures required Yes"/>
          <w:id w:val="1147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Yes    </w:t>
      </w:r>
      <w:sdt>
        <w:sdtPr>
          <w:tag w:val="S1_6_CHOICE_1"/>
          <w:alias w:val="Pallets, pallet fixtures or dedicated fixtures required No"/>
          <w:id w:val="1148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No    </w:t>
      </w:r>
      <w:sdt>
        <w:sdtPr>
          <w:tag w:val="S1_6_CHOICE_2"/>
          <w:alias w:val="Pallets, pallet fixtures or dedicated fixtures required To be confirmed"/>
          <w:id w:val="1149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To be confirmed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Product images (if available)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1_7"/>
          <w:alias w:val="Product images (if available)"/>
          <w:text w:multiLine="1"/>
          <w:id w:val="1150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2D drawings (if available)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1_8"/>
          <w:alias w:val="2D drawings (if available)"/>
          <w:text w:multiLine="1"/>
          <w:id w:val="1151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3D models (if available)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1_9"/>
          <w:alias w:val="3D models (if available)"/>
          <w:text w:multiLine="1"/>
          <w:id w:val="1152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Other product information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1_10"/>
          <w:alias w:val="Other product information"/>
          <w:text w:multiLine="1"/>
          <w:id w:val="1153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  <w:br/>
            <w:t xml:space="preserve"> </w:t>
            <w:br/>
            <w:t xml:space="preserve"> </w:t>
          </w:r>
        </w:sdtContent>
      </w:sdt>
    </w:p>
    <w:p>
      <w:r>
        <w:br w:type="page"/>
      </w:r>
    </w:p>
    <w:p>
      <w:pPr>
        <w:pStyle w:val="Heading1"/>
        <w:spacing w:after="140" w:line="264" w:lineRule="auto"/>
      </w:pPr>
      <w:r>
        <w:rPr>
          <w:rFonts w:ascii="Segoe UI" w:hAnsi="Segoe UI" w:eastAsia="Microsoft YaHei"/>
          <w:b/>
          <w:color w:val="000000"/>
          <w:sz w:val="32"/>
        </w:rPr>
        <w:t>02  Process &amp; Production Flow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10402F"/>
          <w:sz w:val="19"/>
        </w:rPr>
        <w:t>Fill in what is available. Undecided items may be left blank.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Current production process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2_0"/>
          <w:alias w:val="Current production process"/>
          <w:text w:multiLine="1"/>
          <w:id w:val="1154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  <w:br/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Operations to be automated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2_1"/>
          <w:alias w:val="Operations to be automated"/>
          <w:text w:multiLine="1"/>
          <w:id w:val="1155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  <w:br/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Previous process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2_2"/>
          <w:alias w:val="Previous process"/>
          <w:text w:multiLine="1"/>
          <w:id w:val="1156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Next process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2_3"/>
          <w:alias w:val="Next process"/>
          <w:text w:multiLine="1"/>
          <w:id w:val="1157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Manual participation required</w:t>
      </w:r>
    </w:p>
    <w:p>
      <w:pPr>
        <w:spacing w:after="100" w:line="264" w:lineRule="auto"/>
      </w:pPr>
      <w:sdt>
        <w:sdtPr>
          <w:tag w:val="S2_4_CHOICE_0"/>
          <w:alias w:val="Manual participation required Yes"/>
          <w:id w:val="1158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Yes    </w:t>
      </w:r>
      <w:sdt>
        <w:sdtPr>
          <w:tag w:val="S2_4_CHOICE_1"/>
          <w:alias w:val="Manual participation required No"/>
          <w:id w:val="1159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No    </w:t>
      </w:r>
      <w:sdt>
        <w:sdtPr>
          <w:tag w:val="S2_4_CHOICE_2"/>
          <w:alias w:val="Manual participation required To be confirmed"/>
          <w:id w:val="1160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To be confirmed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Interaction between manual operations and automated equipment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2_5"/>
          <w:alias w:val="Interaction between manual operations and automated equipment"/>
          <w:text w:multiLine="1"/>
          <w:id w:val="1161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  <w:br/>
            <w:t xml:space="preserve"> </w:t>
          </w:r>
        </w:sdtContent>
      </w:sdt>
    </w:p>
    <w:p>
      <w:pPr>
        <w:spacing w:after="100" w:line="264" w:lineRule="auto"/>
      </w:pPr>
      <w:r>
        <w:rPr>
          <w:rFonts w:ascii="Segoe UI" w:hAnsi="Segoe UI" w:eastAsia="Microsoft YaHei"/>
          <w:b/>
          <w:color w:val="000000"/>
          <w:sz w:val="22"/>
        </w:rPr>
        <w:t>Operations involved (select what is currently known)</w:t>
      </w:r>
    </w:p>
    <w:p>
      <w:pPr>
        <w:tabs>
          <w:tab w:pos="4876" w:val="left"/>
        </w:tabs>
        <w:spacing w:after="100" w:line="264" w:lineRule="auto"/>
      </w:pPr>
      <w:sdt>
        <w:sdtPr>
          <w:tag w:val="OPERATION_0"/>
          <w:alias w:val="Assembly"/>
          <w:id w:val="1162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Assembly    </w:t>
      </w:r>
      <w:r>
        <w:tab/>
      </w:r>
      <w:sdt>
        <w:sdtPr>
          <w:tag w:val="OPERATION_1"/>
          <w:alias w:val="Pressing"/>
          <w:id w:val="1163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Pressing    </w:t>
      </w:r>
    </w:p>
    <w:p>
      <w:pPr>
        <w:tabs>
          <w:tab w:pos="4876" w:val="left"/>
        </w:tabs>
        <w:spacing w:after="100" w:line="264" w:lineRule="auto"/>
      </w:pPr>
      <w:sdt>
        <w:sdtPr>
          <w:tag w:val="OPERATION_2"/>
          <w:alias w:val="Riveting"/>
          <w:id w:val="1164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Riveting    </w:t>
      </w:r>
      <w:r>
        <w:tab/>
      </w:r>
      <w:sdt>
        <w:sdtPr>
          <w:tag w:val="OPERATION_3"/>
          <w:alias w:val="Handling"/>
          <w:id w:val="1165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Handling    </w:t>
      </w:r>
    </w:p>
    <w:p>
      <w:pPr>
        <w:tabs>
          <w:tab w:pos="4876" w:val="left"/>
        </w:tabs>
        <w:spacing w:after="100" w:line="264" w:lineRule="auto"/>
      </w:pPr>
      <w:sdt>
        <w:sdtPr>
          <w:tag w:val="OPERATION_4"/>
          <w:alias w:val="Inspection"/>
          <w:id w:val="1166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Inspection    </w:t>
      </w:r>
      <w:r>
        <w:tab/>
      </w:r>
      <w:sdt>
        <w:sdtPr>
          <w:tag w:val="OPERATION_5"/>
          <w:alias w:val="Testing"/>
          <w:id w:val="1167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Testing    </w:t>
      </w:r>
    </w:p>
    <w:p>
      <w:pPr>
        <w:tabs>
          <w:tab w:pos="4876" w:val="left"/>
        </w:tabs>
        <w:spacing w:after="100" w:line="264" w:lineRule="auto"/>
      </w:pPr>
      <w:sdt>
        <w:sdtPr>
          <w:tag w:val="OPERATION_6"/>
          <w:alias w:val="Labeling"/>
          <w:id w:val="1168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Labeling    </w:t>
      </w:r>
      <w:r>
        <w:tab/>
      </w:r>
      <w:sdt>
        <w:sdtPr>
          <w:tag w:val="OPERATION_7"/>
          <w:alias w:val="Packaging"/>
          <w:id w:val="1169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Packaging    </w:t>
      </w:r>
    </w:p>
    <w:p>
      <w:pPr>
        <w:tabs>
          <w:tab w:pos="4876" w:val="left"/>
        </w:tabs>
        <w:spacing w:after="100" w:line="264" w:lineRule="auto"/>
      </w:pPr>
      <w:sdt>
        <w:sdtPr>
          <w:tag w:val="OPERATION_8"/>
          <w:alias w:val="Palletizing"/>
          <w:id w:val="1170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Palletizing    </w:t>
      </w:r>
      <w:r>
        <w:tab/>
      </w:r>
      <w:sdt>
        <w:sdtPr>
          <w:tag w:val="OPERATION_9"/>
          <w:alias w:val="Other"/>
          <w:id w:val="1171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Other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Process Description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PROCESS_DESCRIPTION"/>
          <w:alias w:val="Process Description"/>
          <w:text w:multiLine="1"/>
          <w:id w:val="1172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  <w:br/>
            <w:t xml:space="preserve"> </w:t>
            <w:br/>
            <w:t xml:space="preserve"> </w:t>
          </w:r>
        </w:sdtContent>
      </w:sdt>
    </w:p>
    <w:p>
      <w:r>
        <w:br w:type="page"/>
      </w:r>
    </w:p>
    <w:p>
      <w:pPr>
        <w:pStyle w:val="Heading1"/>
        <w:spacing w:after="140" w:line="264" w:lineRule="auto"/>
      </w:pPr>
      <w:r>
        <w:rPr>
          <w:rFonts w:ascii="Segoe UI" w:hAnsi="Segoe UI" w:eastAsia="Microsoft YaHei"/>
          <w:b/>
          <w:color w:val="000000"/>
          <w:sz w:val="32"/>
        </w:rPr>
        <w:t>03  Cycle Time &amp; Capacity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10402F"/>
          <w:sz w:val="19"/>
        </w:rPr>
        <w:t>Fill in what is available. Undecided items may be left blank.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Target TT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3_0"/>
          <w:alias w:val="Target TT"/>
          <w:text w:multiLine="1"/>
          <w:id w:val="1173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Target CT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3_1"/>
          <w:alias w:val="Target CT"/>
          <w:text w:multiLine="1"/>
          <w:id w:val="1174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Output per hour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3_2"/>
          <w:alias w:val="Output per hour"/>
          <w:text w:multiLine="1"/>
          <w:id w:val="1175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Output per shift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3_3"/>
          <w:alias w:val="Output per shift"/>
          <w:text w:multiLine="1"/>
          <w:id w:val="1176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Output per day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3_4"/>
          <w:alias w:val="Output per day"/>
          <w:text w:multiLine="1"/>
          <w:id w:val="1177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Operating shifts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3_5"/>
          <w:alias w:val="Operating shifts"/>
          <w:text w:multiLine="1"/>
          <w:id w:val="1178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Buffering required</w:t>
      </w:r>
    </w:p>
    <w:p>
      <w:pPr>
        <w:spacing w:after="100" w:line="264" w:lineRule="auto"/>
      </w:pPr>
      <w:sdt>
        <w:sdtPr>
          <w:tag w:val="S3_6_CHOICE_0"/>
          <w:alias w:val="Buffering required Yes"/>
          <w:id w:val="1179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Yes    </w:t>
      </w:r>
      <w:sdt>
        <w:sdtPr>
          <w:tag w:val="S3_6_CHOICE_1"/>
          <w:alias w:val="Buffering required No"/>
          <w:id w:val="1180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No    </w:t>
      </w:r>
      <w:sdt>
        <w:sdtPr>
          <w:tag w:val="S3_6_CHOICE_2"/>
          <w:alias w:val="Buffering required To be confirmed"/>
          <w:id w:val="1181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To be confirmed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Accumulation required</w:t>
      </w:r>
    </w:p>
    <w:p>
      <w:pPr>
        <w:spacing w:after="100" w:line="264" w:lineRule="auto"/>
      </w:pPr>
      <w:sdt>
        <w:sdtPr>
          <w:tag w:val="S3_7_CHOICE_0"/>
          <w:alias w:val="Accumulation required Yes"/>
          <w:id w:val="1182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Yes    </w:t>
      </w:r>
      <w:sdt>
        <w:sdtPr>
          <w:tag w:val="S3_7_CHOICE_1"/>
          <w:alias w:val="Accumulation required No"/>
          <w:id w:val="1183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No    </w:t>
      </w:r>
      <w:sdt>
        <w:sdtPr>
          <w:tag w:val="S3_7_CHOICE_2"/>
          <w:alias w:val="Accumulation required To be confirmed"/>
          <w:id w:val="1184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To be confirmed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Cycle-time balancing required</w:t>
      </w:r>
    </w:p>
    <w:p>
      <w:pPr>
        <w:spacing w:after="100" w:line="264" w:lineRule="auto"/>
      </w:pPr>
      <w:sdt>
        <w:sdtPr>
          <w:tag w:val="S3_8_CHOICE_0"/>
          <w:alias w:val="Cycle-time balancing required Yes"/>
          <w:id w:val="1185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Yes    </w:t>
      </w:r>
      <w:sdt>
        <w:sdtPr>
          <w:tag w:val="S3_8_CHOICE_1"/>
          <w:alias w:val="Cycle-time balancing required No"/>
          <w:id w:val="1186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No    </w:t>
      </w:r>
      <w:sdt>
        <w:sdtPr>
          <w:tag w:val="S3_8_CHOICE_2"/>
          <w:alias w:val="Cycle-time balancing required To be confirmed"/>
          <w:id w:val="1187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To be confirmed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Parallel workstations required</w:t>
      </w:r>
    </w:p>
    <w:p>
      <w:pPr>
        <w:spacing w:after="100" w:line="264" w:lineRule="auto"/>
      </w:pPr>
      <w:sdt>
        <w:sdtPr>
          <w:tag w:val="S3_9_CHOICE_0"/>
          <w:alias w:val="Parallel workstations required Yes"/>
          <w:id w:val="1188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Yes    </w:t>
      </w:r>
      <w:sdt>
        <w:sdtPr>
          <w:tag w:val="S3_9_CHOICE_1"/>
          <w:alias w:val="Parallel workstations required No"/>
          <w:id w:val="1189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No    </w:t>
      </w:r>
      <w:sdt>
        <w:sdtPr>
          <w:tag w:val="S3_9_CHOICE_2"/>
          <w:alias w:val="Parallel workstations required To be confirmed"/>
          <w:id w:val="1190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To be confirmed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Reserve workstations required</w:t>
      </w:r>
    </w:p>
    <w:p>
      <w:pPr>
        <w:spacing w:after="100" w:line="264" w:lineRule="auto"/>
      </w:pPr>
      <w:sdt>
        <w:sdtPr>
          <w:tag w:val="S3_10_CHOICE_0"/>
          <w:alias w:val="Reserve workstations required Yes"/>
          <w:id w:val="1191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Yes    </w:t>
      </w:r>
      <w:sdt>
        <w:sdtPr>
          <w:tag w:val="S3_10_CHOICE_1"/>
          <w:alias w:val="Reserve workstations required No"/>
          <w:id w:val="1192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No    </w:t>
      </w:r>
      <w:sdt>
        <w:sdtPr>
          <w:tag w:val="S3_10_CHOICE_2"/>
          <w:alias w:val="Reserve workstations required To be confirmed"/>
          <w:id w:val="1193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To be confirmed    </w:t>
      </w:r>
    </w:p>
    <w:p>
      <w:pPr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If accurate TT / CT data is not yet available, you may provide the current production output and shift information first. The cycle-time requirements can be clarified together later.</w:t>
      </w:r>
    </w:p>
    <w:p>
      <w:r>
        <w:br w:type="page"/>
      </w:r>
    </w:p>
    <w:p>
      <w:pPr>
        <w:pStyle w:val="Heading1"/>
        <w:spacing w:after="140" w:line="264" w:lineRule="auto"/>
      </w:pPr>
      <w:r>
        <w:rPr>
          <w:rFonts w:ascii="Segoe UI" w:hAnsi="Segoe UI" w:eastAsia="Microsoft YaHei"/>
          <w:b/>
          <w:color w:val="000000"/>
          <w:sz w:val="32"/>
        </w:rPr>
        <w:t>04  Layout &amp; Site Conditions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10402F"/>
          <w:sz w:val="19"/>
        </w:rPr>
        <w:t>Fill in what is available. Undecided items may be left blank.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Existing layout / floor plan (if available)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4_0"/>
          <w:alias w:val="Existing layout / floor plan (if available)"/>
          <w:text w:multiLine="1"/>
          <w:id w:val="1194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Available installation space (length × width × height)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4_1"/>
          <w:alias w:val="Available installation space (length × width × height)"/>
          <w:text w:multiLine="1"/>
          <w:id w:val="1195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Equipment height limit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4_2"/>
          <w:alias w:val="Equipment height limit"/>
          <w:text w:multiLine="1"/>
          <w:id w:val="1196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Material handling aisles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4_3"/>
          <w:alias w:val="Material handling aisles"/>
          <w:text w:multiLine="1"/>
          <w:id w:val="1197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Personnel aisles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4_4"/>
          <w:alias w:val="Personnel aisles"/>
          <w:text w:multiLine="1"/>
          <w:id w:val="1198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Upstream equipment location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4_5"/>
          <w:alias w:val="Upstream equipment location"/>
          <w:text w:multiLine="1"/>
          <w:id w:val="1199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Downstream equipment location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4_6"/>
          <w:alias w:val="Downstream equipment location"/>
          <w:text w:multiLine="1"/>
          <w:id w:val="1200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Cross-line movement required</w:t>
      </w:r>
    </w:p>
    <w:p>
      <w:pPr>
        <w:spacing w:after="100" w:line="264" w:lineRule="auto"/>
      </w:pPr>
      <w:sdt>
        <w:sdtPr>
          <w:tag w:val="S4_7_CHOICE_0"/>
          <w:alias w:val="Cross-line movement required Yes"/>
          <w:id w:val="1201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Yes    </w:t>
      </w:r>
      <w:sdt>
        <w:sdtPr>
          <w:tag w:val="S4_7_CHOICE_1"/>
          <w:alias w:val="Cross-line movement required No"/>
          <w:id w:val="1202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No    </w:t>
      </w:r>
      <w:sdt>
        <w:sdtPr>
          <w:tag w:val="S4_7_CHOICE_2"/>
          <w:alias w:val="Cross-line movement required To be confirmed"/>
          <w:id w:val="1203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To be confirmed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Lifting required</w:t>
      </w:r>
    </w:p>
    <w:p>
      <w:pPr>
        <w:spacing w:after="100" w:line="264" w:lineRule="auto"/>
      </w:pPr>
      <w:sdt>
        <w:sdtPr>
          <w:tag w:val="S4_8_CHOICE_0"/>
          <w:alias w:val="Lifting required Yes"/>
          <w:id w:val="1204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Yes    </w:t>
      </w:r>
      <w:sdt>
        <w:sdtPr>
          <w:tag w:val="S4_8_CHOICE_1"/>
          <w:alias w:val="Lifting required No"/>
          <w:id w:val="1205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No    </w:t>
      </w:r>
      <w:sdt>
        <w:sdtPr>
          <w:tag w:val="S4_8_CHOICE_2"/>
          <w:alias w:val="Lifting required To be confirmed"/>
          <w:id w:val="1206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To be confirmed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Turning required</w:t>
      </w:r>
    </w:p>
    <w:p>
      <w:pPr>
        <w:spacing w:after="100" w:line="264" w:lineRule="auto"/>
      </w:pPr>
      <w:sdt>
        <w:sdtPr>
          <w:tag w:val="S4_9_CHOICE_0"/>
          <w:alias w:val="Turning required Yes"/>
          <w:id w:val="1207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Yes    </w:t>
      </w:r>
      <w:sdt>
        <w:sdtPr>
          <w:tag w:val="S4_9_CHOICE_1"/>
          <w:alias w:val="Turning required No"/>
          <w:id w:val="1208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No    </w:t>
      </w:r>
      <w:sdt>
        <w:sdtPr>
          <w:tag w:val="S4_9_CHOICE_2"/>
          <w:alias w:val="Turning required To be confirmed"/>
          <w:id w:val="1209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To be confirmed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Pallet return required</w:t>
      </w:r>
    </w:p>
    <w:p>
      <w:pPr>
        <w:spacing w:after="100" w:line="264" w:lineRule="auto"/>
      </w:pPr>
      <w:sdt>
        <w:sdtPr>
          <w:tag w:val="S4_10_CHOICE_0"/>
          <w:alias w:val="Pallet return required Yes"/>
          <w:id w:val="1210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Yes    </w:t>
      </w:r>
      <w:sdt>
        <w:sdtPr>
          <w:tag w:val="S4_10_CHOICE_1"/>
          <w:alias w:val="Pallet return required No"/>
          <w:id w:val="1211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No    </w:t>
      </w:r>
      <w:sdt>
        <w:sdtPr>
          <w:tag w:val="S4_10_CHOICE_2"/>
          <w:alias w:val="Pallet return required To be confirmed"/>
          <w:id w:val="1212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To be confirmed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Power supply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4_11"/>
          <w:alias w:val="Power supply"/>
          <w:text w:multiLine="1"/>
          <w:id w:val="1213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Compressed air supply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4_12"/>
          <w:alias w:val="Compressed air supply"/>
          <w:text w:multiLine="1"/>
          <w:id w:val="1214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Other utilities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4_13"/>
          <w:alias w:val="Other utilities"/>
          <w:text w:multiLine="1"/>
          <w:id w:val="1215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  <w:br/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Site photographs (if available)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4_14"/>
          <w:alias w:val="Site photographs (if available)"/>
          <w:text w:multiLine="1"/>
          <w:id w:val="1216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r>
        <w:br w:type="page"/>
      </w:r>
    </w:p>
    <w:p>
      <w:pPr>
        <w:pStyle w:val="Heading1"/>
        <w:spacing w:after="140" w:line="264" w:lineRule="auto"/>
      </w:pPr>
      <w:r>
        <w:rPr>
          <w:rFonts w:ascii="Segoe UI" w:hAnsi="Segoe UI" w:eastAsia="Microsoft YaHei"/>
          <w:b/>
          <w:color w:val="000000"/>
          <w:sz w:val="32"/>
        </w:rPr>
        <w:t>05  Existing Equipment &amp; Interfaces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10402F"/>
          <w:sz w:val="19"/>
        </w:rPr>
        <w:t>Fill in what is available. Undecided items may be left blank.</w:t>
      </w:r>
    </w:p>
    <w:p>
      <w:pPr>
        <w:spacing w:after="160" w:line="264" w:lineRule="auto"/>
      </w:pPr>
      <w:r>
        <w:rPr>
          <w:rFonts w:ascii="Segoe UI" w:hAnsi="Segoe UI" w:eastAsia="Microsoft YaHei"/>
          <w:b w:val="0"/>
          <w:color w:val="000000"/>
          <w:sz w:val="22"/>
        </w:rPr>
        <w:t>If already known, enter the brand, model, communication protocol and interfaces of existing equipment. Undecided items may be left blank.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90" w:type="dxa"/>
          <w:bottom w:w="90" w:type="dxa"/>
          <w:right w:w="90" w:type="dxa"/>
        </w:tblCellMar>
      </w:tblPr>
      <w:tblGrid>
        <w:gridCol w:w="1871"/>
        <w:gridCol w:w="1701"/>
        <w:gridCol w:w="1701"/>
        <w:gridCol w:w="2098"/>
        <w:gridCol w:w="1928"/>
      </w:tblGrid>
      <w:tr>
        <w:trPr>
          <w:tblHeader/>
        </w:trPr>
        <w:tc>
          <w:tcPr>
            <w:tcW w:type="dxa" w:w="1871"/>
            <w:vAlign w:val="center"/>
            <w:shd w:fill="F2EDE4"/>
          </w:tcPr>
          <w:p>
            <w:pPr>
              <w:spacing w:after="0"/>
            </w:pPr>
            <w:r>
              <w:rPr>
                <w:rFonts w:ascii="Segoe UI" w:hAnsi="Segoe UI" w:eastAsia="Microsoft YaHei"/>
                <w:b/>
                <w:color w:val="000000"/>
                <w:sz w:val="20"/>
              </w:rPr>
              <w:t>Existing equipment</w:t>
            </w:r>
          </w:p>
        </w:tc>
        <w:tc>
          <w:tcPr>
            <w:tcW w:type="dxa" w:w="1701"/>
            <w:vAlign w:val="center"/>
            <w:shd w:fill="F2EDE4"/>
          </w:tcPr>
          <w:p>
            <w:pPr>
              <w:spacing w:after="0"/>
            </w:pPr>
            <w:r>
              <w:rPr>
                <w:rFonts w:ascii="Segoe UI" w:hAnsi="Segoe UI" w:eastAsia="Microsoft YaHei"/>
                <w:b/>
                <w:color w:val="000000"/>
                <w:sz w:val="20"/>
              </w:rPr>
              <w:t>Brand</w:t>
            </w:r>
          </w:p>
        </w:tc>
        <w:tc>
          <w:tcPr>
            <w:tcW w:type="dxa" w:w="1701"/>
            <w:vAlign w:val="center"/>
            <w:shd w:fill="F2EDE4"/>
          </w:tcPr>
          <w:p>
            <w:pPr>
              <w:spacing w:after="0"/>
            </w:pPr>
            <w:r>
              <w:rPr>
                <w:rFonts w:ascii="Segoe UI" w:hAnsi="Segoe UI" w:eastAsia="Microsoft YaHei"/>
                <w:b/>
                <w:color w:val="000000"/>
                <w:sz w:val="20"/>
              </w:rPr>
              <w:t>Model</w:t>
            </w:r>
          </w:p>
        </w:tc>
        <w:tc>
          <w:tcPr>
            <w:tcW w:type="dxa" w:w="2098"/>
            <w:vAlign w:val="center"/>
            <w:shd w:fill="F2EDE4"/>
          </w:tcPr>
          <w:p>
            <w:pPr>
              <w:spacing w:after="0"/>
            </w:pPr>
            <w:r>
              <w:rPr>
                <w:rFonts w:ascii="Segoe UI" w:hAnsi="Segoe UI" w:eastAsia="Microsoft YaHei"/>
                <w:b/>
                <w:color w:val="000000"/>
                <w:sz w:val="20"/>
              </w:rPr>
              <w:t>Protocol</w:t>
            </w:r>
          </w:p>
        </w:tc>
        <w:tc>
          <w:tcPr>
            <w:tcW w:type="dxa" w:w="1928"/>
            <w:vAlign w:val="center"/>
            <w:shd w:fill="F2EDE4"/>
          </w:tcPr>
          <w:p>
            <w:pPr>
              <w:spacing w:after="0"/>
            </w:pPr>
            <w:r>
              <w:rPr>
                <w:rFonts w:ascii="Segoe UI" w:hAnsi="Segoe UI" w:eastAsia="Microsoft YaHei"/>
                <w:b/>
                <w:color w:val="000000"/>
                <w:sz w:val="20"/>
              </w:rPr>
              <w:t>Interfaces</w:t>
            </w:r>
          </w:p>
        </w:tc>
      </w:tr>
      <w:tr>
        <w:trPr>
          <w:trHeight w:val="765" w:hRule="atLeast"/>
          <w:cantSplit/>
        </w:trPr>
        <w:tc>
          <w:tcPr>
            <w:tcW w:type="dxa" w:w="1871"/>
            <w:vAlign w:val="center"/>
          </w:tcPr>
          <w:p>
            <w:pPr>
              <w:spacing w:after="0"/>
            </w:pPr>
            <w:r>
              <w:rPr>
                <w:rFonts w:ascii="Segoe UI" w:hAnsi="Segoe UI" w:eastAsia="Microsoft YaHei"/>
                <w:b w:val="0"/>
                <w:color w:val="000000"/>
                <w:sz w:val="21"/>
              </w:rPr>
              <w:t>PLC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</w:pPr>
            <w:sdt>
              <w:sdtPr>
                <w:tag w:val="EQUIPMENT_0_1"/>
                <w:alias w:val="PLC Brand"/>
                <w:text w:multiLine="1"/>
                <w:id w:val="1217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1701"/>
            <w:vAlign w:val="center"/>
          </w:tcPr>
          <w:p>
            <w:pPr>
              <w:spacing w:after="0"/>
            </w:pPr>
            <w:sdt>
              <w:sdtPr>
                <w:tag w:val="EQUIPMENT_0_2"/>
                <w:alias w:val="PLC Model"/>
                <w:text w:multiLine="1"/>
                <w:id w:val="1218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2098"/>
            <w:vAlign w:val="center"/>
          </w:tcPr>
          <w:p>
            <w:pPr>
              <w:spacing w:after="0"/>
            </w:pPr>
            <w:sdt>
              <w:sdtPr>
                <w:tag w:val="EQUIPMENT_0_3"/>
                <w:alias w:val="PLC Protocol"/>
                <w:text w:multiLine="1"/>
                <w:id w:val="1219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vAlign w:val="center"/>
          </w:tcPr>
          <w:p>
            <w:pPr>
              <w:spacing w:after="0"/>
            </w:pPr>
            <w:sdt>
              <w:sdtPr>
                <w:tag w:val="EQUIPMENT_0_4"/>
                <w:alias w:val="PLC Interfaces"/>
                <w:text w:multiLine="1"/>
                <w:id w:val="1220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</w:tr>
      <w:tr>
        <w:trPr>
          <w:trHeight w:val="765" w:hRule="atLeast"/>
          <w:cantSplit/>
        </w:trPr>
        <w:tc>
          <w:tcPr>
            <w:tcW w:type="dxa" w:w="1871"/>
            <w:vAlign w:val="center"/>
          </w:tcPr>
          <w:p>
            <w:pPr>
              <w:spacing w:after="0"/>
            </w:pPr>
            <w:r>
              <w:rPr>
                <w:rFonts w:ascii="Segoe UI" w:hAnsi="Segoe UI" w:eastAsia="Microsoft YaHei"/>
                <w:b w:val="0"/>
                <w:color w:val="000000"/>
                <w:sz w:val="21"/>
              </w:rPr>
              <w:t>Robots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</w:pPr>
            <w:sdt>
              <w:sdtPr>
                <w:tag w:val="EQUIPMENT_1_1"/>
                <w:alias w:val="Robots Brand"/>
                <w:text w:multiLine="1"/>
                <w:id w:val="1221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1701"/>
            <w:vAlign w:val="center"/>
          </w:tcPr>
          <w:p>
            <w:pPr>
              <w:spacing w:after="0"/>
            </w:pPr>
            <w:sdt>
              <w:sdtPr>
                <w:tag w:val="EQUIPMENT_1_2"/>
                <w:alias w:val="Robots Model"/>
                <w:text w:multiLine="1"/>
                <w:id w:val="1222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2098"/>
            <w:vAlign w:val="center"/>
          </w:tcPr>
          <w:p>
            <w:pPr>
              <w:spacing w:after="0"/>
            </w:pPr>
            <w:sdt>
              <w:sdtPr>
                <w:tag w:val="EQUIPMENT_1_3"/>
                <w:alias w:val="Robots Protocol"/>
                <w:text w:multiLine="1"/>
                <w:id w:val="1223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vAlign w:val="center"/>
          </w:tcPr>
          <w:p>
            <w:pPr>
              <w:spacing w:after="0"/>
            </w:pPr>
            <w:sdt>
              <w:sdtPr>
                <w:tag w:val="EQUIPMENT_1_4"/>
                <w:alias w:val="Robots Interfaces"/>
                <w:text w:multiLine="1"/>
                <w:id w:val="1224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</w:tr>
      <w:tr>
        <w:trPr>
          <w:trHeight w:val="765" w:hRule="atLeast"/>
          <w:cantSplit/>
        </w:trPr>
        <w:tc>
          <w:tcPr>
            <w:tcW w:type="dxa" w:w="1871"/>
            <w:vAlign w:val="center"/>
          </w:tcPr>
          <w:p>
            <w:pPr>
              <w:spacing w:after="0"/>
            </w:pPr>
            <w:r>
              <w:rPr>
                <w:rFonts w:ascii="Segoe UI" w:hAnsi="Segoe UI" w:eastAsia="Microsoft YaHei"/>
                <w:b w:val="0"/>
                <w:color w:val="000000"/>
                <w:sz w:val="21"/>
              </w:rPr>
              <w:t>Vision system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</w:pPr>
            <w:sdt>
              <w:sdtPr>
                <w:tag w:val="EQUIPMENT_2_1"/>
                <w:alias w:val="Vision system Brand"/>
                <w:text w:multiLine="1"/>
                <w:id w:val="1225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1701"/>
            <w:vAlign w:val="center"/>
          </w:tcPr>
          <w:p>
            <w:pPr>
              <w:spacing w:after="0"/>
            </w:pPr>
            <w:sdt>
              <w:sdtPr>
                <w:tag w:val="EQUIPMENT_2_2"/>
                <w:alias w:val="Vision system Model"/>
                <w:text w:multiLine="1"/>
                <w:id w:val="1226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2098"/>
            <w:vAlign w:val="center"/>
          </w:tcPr>
          <w:p>
            <w:pPr>
              <w:spacing w:after="0"/>
            </w:pPr>
            <w:sdt>
              <w:sdtPr>
                <w:tag w:val="EQUIPMENT_2_3"/>
                <w:alias w:val="Vision system Protocol"/>
                <w:text w:multiLine="1"/>
                <w:id w:val="1227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vAlign w:val="center"/>
          </w:tcPr>
          <w:p>
            <w:pPr>
              <w:spacing w:after="0"/>
            </w:pPr>
            <w:sdt>
              <w:sdtPr>
                <w:tag w:val="EQUIPMENT_2_4"/>
                <w:alias w:val="Vision system Interfaces"/>
                <w:text w:multiLine="1"/>
                <w:id w:val="1228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</w:tr>
      <w:tr>
        <w:trPr>
          <w:trHeight w:val="765" w:hRule="atLeast"/>
          <w:cantSplit/>
        </w:trPr>
        <w:tc>
          <w:tcPr>
            <w:tcW w:type="dxa" w:w="1871"/>
            <w:vAlign w:val="center"/>
          </w:tcPr>
          <w:p>
            <w:pPr>
              <w:spacing w:after="0"/>
            </w:pPr>
            <w:r>
              <w:rPr>
                <w:rFonts w:ascii="Segoe UI" w:hAnsi="Segoe UI" w:eastAsia="Microsoft YaHei"/>
                <w:b w:val="0"/>
                <w:color w:val="000000"/>
                <w:sz w:val="21"/>
              </w:rPr>
              <w:t>Conveyors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</w:pPr>
            <w:sdt>
              <w:sdtPr>
                <w:tag w:val="EQUIPMENT_3_1"/>
                <w:alias w:val="Conveyors Brand"/>
                <w:text w:multiLine="1"/>
                <w:id w:val="1229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1701"/>
            <w:vAlign w:val="center"/>
          </w:tcPr>
          <w:p>
            <w:pPr>
              <w:spacing w:after="0"/>
            </w:pPr>
            <w:sdt>
              <w:sdtPr>
                <w:tag w:val="EQUIPMENT_3_2"/>
                <w:alias w:val="Conveyors Model"/>
                <w:text w:multiLine="1"/>
                <w:id w:val="1230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2098"/>
            <w:vAlign w:val="center"/>
          </w:tcPr>
          <w:p>
            <w:pPr>
              <w:spacing w:after="0"/>
            </w:pPr>
            <w:sdt>
              <w:sdtPr>
                <w:tag w:val="EQUIPMENT_3_3"/>
                <w:alias w:val="Conveyors Protocol"/>
                <w:text w:multiLine="1"/>
                <w:id w:val="1231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vAlign w:val="center"/>
          </w:tcPr>
          <w:p>
            <w:pPr>
              <w:spacing w:after="0"/>
            </w:pPr>
            <w:sdt>
              <w:sdtPr>
                <w:tag w:val="EQUIPMENT_3_4"/>
                <w:alias w:val="Conveyors Interfaces"/>
                <w:text w:multiLine="1"/>
                <w:id w:val="1232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</w:tr>
      <w:tr>
        <w:trPr>
          <w:trHeight w:val="765" w:hRule="atLeast"/>
          <w:cantSplit/>
        </w:trPr>
        <w:tc>
          <w:tcPr>
            <w:tcW w:type="dxa" w:w="1871"/>
            <w:vAlign w:val="center"/>
          </w:tcPr>
          <w:p>
            <w:pPr>
              <w:spacing w:after="0"/>
            </w:pPr>
            <w:r>
              <w:rPr>
                <w:rFonts w:ascii="Segoe UI" w:hAnsi="Segoe UI" w:eastAsia="Microsoft YaHei"/>
                <w:b w:val="0"/>
                <w:color w:val="000000"/>
                <w:sz w:val="21"/>
              </w:rPr>
              <w:t>Other machines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</w:pPr>
            <w:sdt>
              <w:sdtPr>
                <w:tag w:val="EQUIPMENT_4_1"/>
                <w:alias w:val="Other machines Brand"/>
                <w:text w:multiLine="1"/>
                <w:id w:val="1233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1701"/>
            <w:vAlign w:val="center"/>
          </w:tcPr>
          <w:p>
            <w:pPr>
              <w:spacing w:after="0"/>
            </w:pPr>
            <w:sdt>
              <w:sdtPr>
                <w:tag w:val="EQUIPMENT_4_2"/>
                <w:alias w:val="Other machines Model"/>
                <w:text w:multiLine="1"/>
                <w:id w:val="1234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2098"/>
            <w:vAlign w:val="center"/>
          </w:tcPr>
          <w:p>
            <w:pPr>
              <w:spacing w:after="0"/>
            </w:pPr>
            <w:sdt>
              <w:sdtPr>
                <w:tag w:val="EQUIPMENT_4_3"/>
                <w:alias w:val="Other machines Protocol"/>
                <w:text w:multiLine="1"/>
                <w:id w:val="1235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vAlign w:val="center"/>
          </w:tcPr>
          <w:p>
            <w:pPr>
              <w:spacing w:after="0"/>
            </w:pPr>
            <w:sdt>
              <w:sdtPr>
                <w:tag w:val="EQUIPMENT_4_4"/>
                <w:alias w:val="Other machines Interfaces"/>
                <w:text w:multiLine="1"/>
                <w:id w:val="1236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</w:tr>
    </w:tbl>
    <w:p>
      <w:pPr>
        <w:spacing w:after="220" w:line="264" w:lineRule="auto"/>
      </w:pPr>
      <w:r>
        <w:rPr>
          <w:rFonts w:ascii="Segoe UI" w:hAnsi="Segoe UI" w:eastAsia="Microsoft YaHei"/>
          <w:b w:val="0"/>
          <w:color w:val="000000"/>
          <w:sz w:val="19"/>
        </w:rPr>
        <w:t>Interfaces may include I/O, Fieldbus or Ethernet. Enter the applicable information.</w:t>
      </w:r>
    </w:p>
    <w:p>
      <w:pPr>
        <w:spacing w:after="100" w:line="264" w:lineRule="auto"/>
      </w:pPr>
      <w:r>
        <w:rPr>
          <w:rFonts w:ascii="Segoe UI" w:hAnsi="Segoe UI" w:eastAsia="Microsoft YaHei"/>
          <w:b/>
          <w:color w:val="000000"/>
          <w:sz w:val="22"/>
        </w:rPr>
        <w:t>Systems or functions to connect (select what is currently known)</w:t>
      </w:r>
    </w:p>
    <w:p>
      <w:pPr>
        <w:tabs>
          <w:tab w:pos="4876" w:val="left"/>
        </w:tabs>
        <w:spacing w:after="100" w:line="264" w:lineRule="auto"/>
      </w:pPr>
      <w:sdt>
        <w:sdtPr>
          <w:tag w:val="CONNECTION_0"/>
          <w:alias w:val="MES"/>
          <w:id w:val="1237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MES    </w:t>
      </w:r>
      <w:r>
        <w:tab/>
      </w:r>
      <w:sdt>
        <w:sdtPr>
          <w:tag w:val="CONNECTION_1"/>
          <w:alias w:val="ERP"/>
          <w:id w:val="1238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ERP    </w:t>
      </w:r>
    </w:p>
    <w:p>
      <w:pPr>
        <w:tabs>
          <w:tab w:pos="4876" w:val="left"/>
        </w:tabs>
        <w:spacing w:after="100" w:line="264" w:lineRule="auto"/>
      </w:pPr>
      <w:sdt>
        <w:sdtPr>
          <w:tag w:val="CONNECTION_2"/>
          <w:alias w:val="WMS"/>
          <w:id w:val="1239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WMS    </w:t>
      </w:r>
      <w:r>
        <w:tab/>
      </w:r>
      <w:sdt>
        <w:sdtPr>
          <w:tag w:val="CONNECTION_3"/>
          <w:alias w:val="Traceability system"/>
          <w:id w:val="1240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Traceability system    </w:t>
      </w:r>
    </w:p>
    <w:p>
      <w:pPr>
        <w:tabs>
          <w:tab w:pos="4876" w:val="left"/>
        </w:tabs>
        <w:spacing w:after="100" w:line="264" w:lineRule="auto"/>
      </w:pPr>
      <w:sdt>
        <w:sdtPr>
          <w:tag w:val="CONNECTION_4"/>
          <w:alias w:val="Barcode / QR code"/>
          <w:id w:val="1241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Barcode / QR code    </w:t>
      </w:r>
      <w:r>
        <w:tab/>
      </w:r>
      <w:sdt>
        <w:sdtPr>
          <w:tag w:val="CONNECTION_5"/>
          <w:alias w:val="Data collection"/>
          <w:id w:val="1242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Data collection    </w:t>
      </w:r>
    </w:p>
    <w:p>
      <w:pPr>
        <w:tabs>
          <w:tab w:pos="4876" w:val="left"/>
        </w:tabs>
        <w:spacing w:after="100" w:line="264" w:lineRule="auto"/>
      </w:pPr>
      <w:sdt>
        <w:sdtPr>
          <w:tag w:val="CONNECTION_6"/>
          <w:alias w:val="Production records"/>
          <w:id w:val="1243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Production records    </w:t>
      </w:r>
      <w:r>
        <w:tab/>
      </w:r>
      <w:sdt>
        <w:sdtPr>
          <w:tag w:val="CONNECTION_7"/>
          <w:alias w:val="Existing PLC"/>
          <w:id w:val="1244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Existing PLC    </w:t>
      </w:r>
    </w:p>
    <w:p>
      <w:pPr>
        <w:tabs>
          <w:tab w:pos="4876" w:val="left"/>
        </w:tabs>
        <w:spacing w:after="100" w:line="264" w:lineRule="auto"/>
      </w:pPr>
      <w:sdt>
        <w:sdtPr>
          <w:tag w:val="CONNECTION_8"/>
          <w:alias w:val="Existing robot"/>
          <w:id w:val="1245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Existing robot    </w:t>
      </w:r>
      <w:r>
        <w:tab/>
      </w:r>
      <w:sdt>
        <w:sdtPr>
          <w:tag w:val="CONNECTION_9"/>
          <w:alias w:val="Existing vision system"/>
          <w:id w:val="1246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Existing vision system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Other equipment and interface information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EQUIPMENT_NOTES"/>
          <w:alias w:val="Other equipment and interface information"/>
          <w:text w:multiLine="1"/>
          <w:id w:val="1247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  <w:br/>
            <w:t xml:space="preserve"> </w:t>
            <w:br/>
            <w:t xml:space="preserve"> </w:t>
          </w:r>
        </w:sdtContent>
      </w:sdt>
    </w:p>
    <w:p>
      <w:r>
        <w:br w:type="page"/>
      </w:r>
    </w:p>
    <w:p>
      <w:pPr>
        <w:pStyle w:val="Heading1"/>
        <w:spacing w:after="140" w:line="264" w:lineRule="auto"/>
      </w:pPr>
      <w:r>
        <w:rPr>
          <w:rFonts w:ascii="Segoe UI" w:hAnsi="Segoe UI" w:eastAsia="Microsoft YaHei"/>
          <w:b/>
          <w:color w:val="000000"/>
          <w:sz w:val="32"/>
        </w:rPr>
        <w:t>06  Quality, Safety &amp; Acceptance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10402F"/>
          <w:sz w:val="19"/>
        </w:rPr>
        <w:t>Fill in what is available. Undecided items may be left blank.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Positioning accuracy requirements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0"/>
          <w:alias w:val="Positioning accuracy requirements"/>
          <w:text w:multiLine="1"/>
          <w:id w:val="1248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Permissible product tolerances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1"/>
          <w:alias w:val="Permissible product tolerances"/>
          <w:text w:multiLine="1"/>
          <w:id w:val="1249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Inspection requirements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2"/>
          <w:alias w:val="Inspection requirements"/>
          <w:text w:multiLine="1"/>
          <w:id w:val="1250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  <w:br/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Testing standards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3"/>
          <w:alias w:val="Testing standards"/>
          <w:text w:multiLine="1"/>
          <w:id w:val="1251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Handling of NG products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4"/>
          <w:alias w:val="Handling of NG products"/>
          <w:text w:multiLine="1"/>
          <w:id w:val="1252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Error-proofing requirements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5"/>
          <w:alias w:val="Error-proofing requirements"/>
          <w:text w:multiLine="1"/>
          <w:id w:val="1253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Traceability requirements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6"/>
          <w:alias w:val="Traceability requirements"/>
          <w:text w:multiLine="1"/>
          <w:id w:val="1254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Safety guarding requirements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7"/>
          <w:alias w:val="Safety guarding requirements"/>
          <w:text w:multiLine="1"/>
          <w:id w:val="1255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  <w:br/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Customer internal equipment standards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8"/>
          <w:alias w:val="Customer internal equipment standards"/>
          <w:text w:multiLine="1"/>
          <w:id w:val="1256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Specified brands / components (if available)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9"/>
          <w:alias w:val="Specified brands / components (if available)"/>
          <w:text w:multiLine="1"/>
          <w:id w:val="1257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FAT requirements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10"/>
          <w:alias w:val="FAT requirements"/>
          <w:text w:multiLine="1"/>
          <w:id w:val="1258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SAT requirements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11"/>
          <w:alias w:val="SAT requirements"/>
          <w:text w:multiLine="1"/>
          <w:id w:val="1259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Other acceptance criteria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12"/>
          <w:alias w:val="Other acceptance criteria"/>
          <w:text w:multiLine="1"/>
          <w:id w:val="1260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  <w:br/>
            <w:t xml:space="preserve"> </w:t>
          </w:r>
        </w:sdtContent>
      </w:sdt>
    </w:p>
    <w:p>
      <w:r>
        <w:br w:type="page"/>
      </w:r>
    </w:p>
    <w:p>
      <w:pPr>
        <w:pStyle w:val="Heading1"/>
        <w:spacing w:after="240" w:line="264" w:lineRule="auto"/>
      </w:pPr>
      <w:r>
        <w:rPr>
          <w:rFonts w:ascii="Segoe UI" w:hAnsi="Segoe UI" w:eastAsia="Microsoft YaHei"/>
          <w:b/>
          <w:color w:val="000000"/>
          <w:sz w:val="32"/>
        </w:rPr>
        <w:t>Minimum Information to Start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000000"/>
          <w:sz w:val="22"/>
        </w:rPr>
        <w:t>You can begin a discussion with the following information, even if the full project details are not yet available.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000000"/>
          <w:sz w:val="22"/>
        </w:rPr>
        <w:t>1.  What the product is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000000"/>
          <w:sz w:val="22"/>
        </w:rPr>
        <w:t>2.  Which operation you would like to automate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000000"/>
          <w:sz w:val="22"/>
        </w:rPr>
        <w:t>3.  Approximate cycle time or output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000000"/>
          <w:sz w:val="22"/>
        </w:rPr>
        <w:t>4.  Site layout, images or videos, if available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10402F"/>
          <w:sz w:val="22"/>
        </w:rPr>
        <w:t>Even if your project is still at an early stage, you are welcome to contact us.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10402F"/>
          <w:sz w:val="22"/>
        </w:rPr>
        <w:t>We can start with the information currently available and define the automation scope step by step.</w:t>
      </w:r>
    </w:p>
    <w:p>
      <w:pPr>
        <w:pStyle w:val="Heading2"/>
        <w:spacing w:after="200" w:line="264" w:lineRule="auto"/>
      </w:pPr>
      <w:r>
        <w:rPr>
          <w:rFonts w:ascii="Segoe UI" w:hAnsi="Segoe UI" w:eastAsia="Microsoft YaHei"/>
          <w:b/>
          <w:color w:val="000000"/>
          <w:sz w:val="28"/>
        </w:rPr>
        <w:t>Ready to Discuss Your Project?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000000"/>
          <w:sz w:val="22"/>
        </w:rPr>
        <w:t>If you already have product, process, layout or cycle-time information available, you may share the existing materials with LEONEQ.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000000"/>
          <w:sz w:val="22"/>
        </w:rPr>
        <w:t>The information does not need to be complete — we can start with what is currently available.</w:t>
      </w:r>
    </w:p>
    <w:p>
      <w:pPr>
        <w:spacing w:after="240" w:line="264" w:lineRule="auto"/>
      </w:pPr>
      <w:r>
        <w:rPr>
          <w:rFonts w:ascii="Segoe UI" w:hAnsi="Segoe UI" w:eastAsia="Microsoft YaHei"/>
          <w:b/>
          <w:color w:val="10402F"/>
          <w:sz w:val="22"/>
        </w:rPr>
        <w:t>info@leoneq.com</w:t>
      </w:r>
    </w:p>
    <w:p>
      <w:pPr>
        <w:spacing w:after="0" w:line="264" w:lineRule="auto"/>
      </w:pPr>
      <w:r>
        <w:rPr>
          <w:rFonts w:ascii="Segoe UI" w:hAnsi="Segoe UI" w:eastAsia="Microsoft YaHei"/>
          <w:b w:val="0"/>
          <w:color w:val="000000"/>
          <w:sz w:val="21"/>
        </w:rPr>
        <w:t>This checklist is primarily for your own project planning. You do not have to complete every item or send the file back to LEONEQ.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020" w:bottom="964" w:left="1020" w:header="369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865" w:val="right"/>
      </w:tabs>
      <w:spacing w:after="0"/>
    </w:pPr>
    <w:r>
      <w:rPr>
        <w:rFonts w:ascii="Segoe UI" w:hAnsi="Segoe UI" w:eastAsia="Microsoft YaHei"/>
        <w:b w:val="0"/>
        <w:color w:val="555555"/>
        <w:sz w:val="17"/>
      </w:rPr>
      <w:t>LEONEQ  ·  Project preparation checklist</w:t>
      <w:tab/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1548000" cy="381740"/>
          <wp:docPr id="1" name="Picture 1" descr="LEONEQ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EONEQ_logo_green_transpar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48000" cy="38174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Segoe UI" w:hAnsi="Segoe UI" w:eastAsia="Microsoft YaHe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 w:line="264" w:lineRule="auto"/>
      <w:outlineLvl w:val="0"/>
    </w:pPr>
    <w:rPr>
      <w:rFonts w:asciiTheme="majorHAnsi" w:eastAsiaTheme="majorEastAsia" w:hAnsiTheme="majorHAnsi" w:cstheme="majorBidi" w:ascii="Segoe UI" w:hAnsi="Segoe U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64" w:lineRule="auto"/>
      <w:outlineLvl w:val="1"/>
    </w:pPr>
    <w:rPr>
      <w:rFonts w:asciiTheme="majorHAnsi" w:eastAsiaTheme="majorEastAsia" w:hAnsiTheme="majorHAnsi" w:cstheme="majorBidi" w:ascii="Segoe UI" w:hAnsi="Segoe U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64" w:lineRule="auto"/>
      <w:contextualSpacing/>
    </w:pPr>
    <w:rPr>
      <w:rFonts w:asciiTheme="majorHAnsi" w:eastAsiaTheme="majorEastAsia" w:hAnsiTheme="majorHAnsi" w:cstheme="majorBidi" w:ascii="Segoe UI" w:hAnsi="Segoe UI" w:eastAsia="Microsoft YaHei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64" w:lineRule="auto"/>
      <w:contextualSpacing/>
    </w:pPr>
    <w:rPr>
      <w:rFonts w:ascii="Segoe UI" w:hAnsi="Segoe UI" w:eastAsia="Microsoft YaHei"/>
      <w:color w:val="000000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LEONEQ Automation Project Preparation Checklist</dc:title>
  <dc:subject>Project Preparation Guide</dc:subject>
  <dc:creator>LEONEQ</dc:creator>
  <cp:keywords>LEONEQ, automation, project preparation, checklist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